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17B73" w14:textId="77777777" w:rsidR="0056686B" w:rsidRDefault="0056686B" w:rsidP="0056686B">
      <w:pPr>
        <w:jc w:val="right"/>
      </w:pPr>
      <w:r>
        <w:rPr>
          <w:noProof/>
        </w:rPr>
        <w:drawing>
          <wp:inline distT="0" distB="0" distL="0" distR="0" wp14:anchorId="4E92C3CC" wp14:editId="7C81952A">
            <wp:extent cx="1504950" cy="165743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0492" cy="1674551"/>
                    </a:xfrm>
                    <a:prstGeom prst="rect">
                      <a:avLst/>
                    </a:prstGeom>
                    <a:noFill/>
                    <a:ln>
                      <a:noFill/>
                    </a:ln>
                  </pic:spPr>
                </pic:pic>
              </a:graphicData>
            </a:graphic>
          </wp:inline>
        </w:drawing>
      </w:r>
    </w:p>
    <w:p w14:paraId="747B9D57" w14:textId="77777777" w:rsidR="0056686B" w:rsidRDefault="0056686B" w:rsidP="0056686B">
      <w:pPr>
        <w:jc w:val="right"/>
      </w:pPr>
    </w:p>
    <w:p w14:paraId="2B9824D4" w14:textId="77777777" w:rsidR="0056686B" w:rsidRDefault="0056686B" w:rsidP="0056686B">
      <w:pPr>
        <w:jc w:val="right"/>
      </w:pPr>
    </w:p>
    <w:p w14:paraId="36EFEE0C" w14:textId="77777777" w:rsidR="0056686B" w:rsidRPr="0056686B" w:rsidRDefault="0056686B" w:rsidP="0056686B">
      <w:pPr>
        <w:rPr>
          <w:b/>
          <w:bCs/>
        </w:rPr>
      </w:pPr>
      <w:r w:rsidRPr="0056686B">
        <w:rPr>
          <w:b/>
          <w:bCs/>
        </w:rPr>
        <w:t>Frau Architekt</w:t>
      </w:r>
      <w:r w:rsidRPr="0056686B">
        <w:rPr>
          <w:b/>
          <w:bCs/>
        </w:rPr>
        <w:t>. Seit über 100 Jahren: Frauen im Architekturberuf</w:t>
      </w:r>
    </w:p>
    <w:p w14:paraId="6A77CBEE" w14:textId="77777777" w:rsidR="0056686B" w:rsidRDefault="0056686B" w:rsidP="0056686B"/>
    <w:p w14:paraId="2701A001" w14:textId="718A875C" w:rsidR="0056686B" w:rsidRPr="0056686B" w:rsidRDefault="0056686B" w:rsidP="0056686B">
      <w:pPr>
        <w:rPr>
          <w:b/>
          <w:bCs/>
        </w:rPr>
      </w:pPr>
      <w:r w:rsidRPr="0056686B">
        <w:rPr>
          <w:b/>
          <w:bCs/>
        </w:rPr>
        <w:t xml:space="preserve">Bildunterschriften und Fotonachweise </w:t>
      </w:r>
    </w:p>
    <w:p w14:paraId="315F830E" w14:textId="77777777" w:rsidR="0056686B" w:rsidRDefault="0056686B" w:rsidP="0056686B"/>
    <w:p w14:paraId="04640A07" w14:textId="10D75EE0" w:rsidR="0056686B" w:rsidRDefault="0056686B" w:rsidP="0056686B">
      <w:r>
        <w:t>(fett die originale Bezeichnung des Bildes)</w:t>
      </w:r>
    </w:p>
    <w:p w14:paraId="43A6D4EB" w14:textId="0CE162D9" w:rsidR="0056686B" w:rsidRDefault="0056686B" w:rsidP="0056686B"/>
    <w:p w14:paraId="5D40EDB6" w14:textId="77777777" w:rsidR="0093115A" w:rsidRDefault="0093115A"/>
    <w:p w14:paraId="1EEC403A" w14:textId="77777777" w:rsidR="0093115A" w:rsidRDefault="0093115A">
      <w:pPr>
        <w:rPr>
          <w:b/>
          <w:bCs/>
        </w:rPr>
      </w:pPr>
      <w:r w:rsidRPr="0093115A">
        <w:rPr>
          <w:b/>
          <w:bCs/>
        </w:rPr>
        <w:t xml:space="preserve">09a TU München – von Knobelsdorff, Schmidt, </w:t>
      </w:r>
      <w:proofErr w:type="spellStart"/>
      <w:r w:rsidRPr="0093115A">
        <w:rPr>
          <w:b/>
          <w:bCs/>
        </w:rPr>
        <w:t>Mogger</w:t>
      </w:r>
      <w:proofErr w:type="spellEnd"/>
    </w:p>
    <w:p w14:paraId="6868B421" w14:textId="77777777" w:rsidR="00557C98" w:rsidRDefault="00557C98">
      <w:pPr>
        <w:rPr>
          <w:b/>
          <w:bCs/>
        </w:rPr>
      </w:pPr>
    </w:p>
    <w:p w14:paraId="13D345A2" w14:textId="5CEA929E" w:rsidR="00B37854" w:rsidRPr="0037212C" w:rsidRDefault="004F4AAB">
      <w:pPr>
        <w:rPr>
          <w:color w:val="000000" w:themeColor="text1"/>
        </w:rPr>
      </w:pPr>
      <w:r>
        <w:t>Elisabeth von Knobelsdorff</w:t>
      </w:r>
      <w:r w:rsidR="00FB3825" w:rsidRPr="0037212C">
        <w:rPr>
          <w:color w:val="000000" w:themeColor="text1"/>
        </w:rPr>
        <w:t>, Hans Schmidt</w:t>
      </w:r>
      <w:r w:rsidRPr="0037212C">
        <w:rPr>
          <w:color w:val="000000" w:themeColor="text1"/>
        </w:rPr>
        <w:t xml:space="preserve"> </w:t>
      </w:r>
      <w:r>
        <w:t xml:space="preserve">und Therese </w:t>
      </w:r>
      <w:proofErr w:type="spellStart"/>
      <w:r>
        <w:t>Mogger</w:t>
      </w:r>
      <w:proofErr w:type="spellEnd"/>
      <w:r>
        <w:t xml:space="preserve"> (v.l.n.r.) im Zeichensaal der Technischen Hochschule in München</w:t>
      </w:r>
      <w:r w:rsidRPr="0037212C">
        <w:rPr>
          <w:color w:val="000000" w:themeColor="text1"/>
        </w:rPr>
        <w:t xml:space="preserve">, </w:t>
      </w:r>
      <w:r w:rsidR="006626DC" w:rsidRPr="0037212C">
        <w:rPr>
          <w:color w:val="000000" w:themeColor="text1"/>
        </w:rPr>
        <w:t>ca. 1907</w:t>
      </w:r>
      <w:r w:rsidRPr="0037212C">
        <w:rPr>
          <w:color w:val="000000" w:themeColor="text1"/>
        </w:rPr>
        <w:t xml:space="preserve">. </w:t>
      </w:r>
    </w:p>
    <w:p w14:paraId="2B23240E" w14:textId="3A9B41CA" w:rsidR="0093115A" w:rsidRPr="0037212C" w:rsidRDefault="004F4AAB">
      <w:pPr>
        <w:rPr>
          <w:color w:val="000000" w:themeColor="text1"/>
        </w:rPr>
      </w:pPr>
      <w:r>
        <w:t xml:space="preserve">Therese </w:t>
      </w:r>
      <w:proofErr w:type="spellStart"/>
      <w:r>
        <w:t>Mogger</w:t>
      </w:r>
      <w:proofErr w:type="spellEnd"/>
      <w:r>
        <w:t xml:space="preserve"> wurde in München und später an der Königlichen Technischen Hochschule in Berlin-Charlottenburg, wo beide Frauen ihr Studium fort</w:t>
      </w:r>
      <w:r w:rsidR="00757C20">
        <w:t>s</w:t>
      </w:r>
      <w:r>
        <w:t xml:space="preserve">etzten, nur der Status einer Gasthörerin zugestanden. </w:t>
      </w:r>
      <w:r w:rsidR="00557C98">
        <w:t xml:space="preserve">Elisabeth von Knobelsdorff erwarb hingegen 1911 als erste Frau in Deutschland den Grad einer </w:t>
      </w:r>
      <w:r w:rsidR="003479A9" w:rsidRPr="0037212C">
        <w:rPr>
          <w:color w:val="000000" w:themeColor="text1"/>
        </w:rPr>
        <w:t>Diplom-Ingenieurin</w:t>
      </w:r>
      <w:r w:rsidR="00557C98" w:rsidRPr="0037212C">
        <w:rPr>
          <w:color w:val="000000" w:themeColor="text1"/>
        </w:rPr>
        <w:t>.</w:t>
      </w:r>
    </w:p>
    <w:p w14:paraId="7E2AFC82" w14:textId="77777777" w:rsidR="00557C98" w:rsidRPr="0037212C" w:rsidRDefault="00557C98">
      <w:pPr>
        <w:rPr>
          <w:color w:val="000000" w:themeColor="text1"/>
        </w:rPr>
      </w:pPr>
    </w:p>
    <w:p w14:paraId="5225F5BF" w14:textId="77777777" w:rsidR="00557C98" w:rsidRPr="005A3127" w:rsidRDefault="00557C98">
      <w:r>
        <w:t xml:space="preserve">Copyright: </w:t>
      </w:r>
      <w:r w:rsidR="00252587">
        <w:t>Privatbesitz</w:t>
      </w:r>
    </w:p>
    <w:p w14:paraId="1551773B" w14:textId="77777777" w:rsidR="0093115A" w:rsidRDefault="0093115A">
      <w:pPr>
        <w:rPr>
          <w:b/>
          <w:bCs/>
        </w:rPr>
      </w:pPr>
    </w:p>
    <w:p w14:paraId="7157D9EA" w14:textId="77777777" w:rsidR="0093115A" w:rsidRDefault="0093115A">
      <w:pPr>
        <w:rPr>
          <w:b/>
          <w:bCs/>
        </w:rPr>
      </w:pPr>
      <w:r>
        <w:rPr>
          <w:b/>
          <w:bCs/>
        </w:rPr>
        <w:t>05 Café Samt und Seide</w:t>
      </w:r>
    </w:p>
    <w:p w14:paraId="524FCAC9" w14:textId="253C6DDF" w:rsidR="000F1C1C" w:rsidRPr="0037212C" w:rsidRDefault="00252587">
      <w:pPr>
        <w:rPr>
          <w:color w:val="000000" w:themeColor="text1"/>
        </w:rPr>
      </w:pPr>
      <w:r w:rsidRPr="00252587">
        <w:t>Café „Samt und Seide“ für die Ausstellung</w:t>
      </w:r>
      <w:r w:rsidR="00FB3825" w:rsidRPr="00FB3825">
        <w:rPr>
          <w:color w:val="FF0000"/>
        </w:rPr>
        <w:t xml:space="preserve"> </w:t>
      </w:r>
      <w:r w:rsidR="00FB3825" w:rsidRPr="0037212C">
        <w:rPr>
          <w:color w:val="000000" w:themeColor="text1"/>
        </w:rPr>
        <w:t>„Die Mode der Dame“</w:t>
      </w:r>
      <w:r w:rsidRPr="0037212C">
        <w:rPr>
          <w:color w:val="000000" w:themeColor="text1"/>
        </w:rPr>
        <w:t xml:space="preserve"> in Berlin, 1927</w:t>
      </w:r>
      <w:r w:rsidR="00FB3825" w:rsidRPr="0037212C">
        <w:rPr>
          <w:color w:val="000000" w:themeColor="text1"/>
        </w:rPr>
        <w:t xml:space="preserve">. </w:t>
      </w:r>
      <w:r w:rsidRPr="0037212C">
        <w:rPr>
          <w:color w:val="000000" w:themeColor="text1"/>
        </w:rPr>
        <w:t>Rekonstruktion von Sandra H.</w:t>
      </w:r>
      <w:r w:rsidR="00C14632" w:rsidRPr="0037212C">
        <w:rPr>
          <w:color w:val="000000" w:themeColor="text1"/>
        </w:rPr>
        <w:t xml:space="preserve"> </w:t>
      </w:r>
      <w:proofErr w:type="spellStart"/>
      <w:r w:rsidRPr="0037212C">
        <w:rPr>
          <w:color w:val="000000" w:themeColor="text1"/>
        </w:rPr>
        <w:t>Yborra</w:t>
      </w:r>
      <w:proofErr w:type="spellEnd"/>
      <w:r w:rsidR="00FB3825" w:rsidRPr="0037212C">
        <w:rPr>
          <w:color w:val="000000" w:themeColor="text1"/>
        </w:rPr>
        <w:t xml:space="preserve"> 2013/2014</w:t>
      </w:r>
      <w:r w:rsidRPr="0037212C">
        <w:rPr>
          <w:color w:val="000000" w:themeColor="text1"/>
        </w:rPr>
        <w:t xml:space="preserve">. </w:t>
      </w:r>
    </w:p>
    <w:p w14:paraId="5A2366B2" w14:textId="77777777" w:rsidR="0093115A" w:rsidRDefault="00252587">
      <w:r>
        <w:t xml:space="preserve">Das Café </w:t>
      </w:r>
      <w:r w:rsidR="00757C20">
        <w:t>S</w:t>
      </w:r>
      <w:r>
        <w:t>amt und Seide ist eines von</w:t>
      </w:r>
      <w:r w:rsidR="00757C20">
        <w:t xml:space="preserve"> </w:t>
      </w:r>
      <w:r>
        <w:t xml:space="preserve">zahlreichen Ausstellungsprojekten die Lilly Reich und Mies van der Rohe gemeinsam </w:t>
      </w:r>
      <w:r w:rsidR="00757C20">
        <w:t>realisierten. 1924/25 lernten die beiden sich kennen und arbeiten bis zur Mies Emigration in die USA 1938 eng zusammen, u.a. auch für die Innenausstattung der Häuser Esters und Lange in Krefeld und Haus Tugendhat in Brünn.</w:t>
      </w:r>
    </w:p>
    <w:p w14:paraId="1B27A72A" w14:textId="77777777" w:rsidR="00757C20" w:rsidRDefault="00757C20"/>
    <w:p w14:paraId="744761EE" w14:textId="779575F8" w:rsidR="004F6239" w:rsidRDefault="00757C20">
      <w:pPr>
        <w:rPr>
          <w:b/>
          <w:bCs/>
        </w:rPr>
      </w:pPr>
      <w:r>
        <w:t xml:space="preserve">Copyright: </w:t>
      </w:r>
      <w:r w:rsidR="00FB3825" w:rsidRPr="0037212C">
        <w:rPr>
          <w:color w:val="000000" w:themeColor="text1"/>
        </w:rPr>
        <w:t xml:space="preserve">Sandra Hernández </w:t>
      </w:r>
      <w:proofErr w:type="spellStart"/>
      <w:r w:rsidR="00FB3825" w:rsidRPr="0037212C">
        <w:rPr>
          <w:color w:val="000000" w:themeColor="text1"/>
        </w:rPr>
        <w:t>Yborra</w:t>
      </w:r>
      <w:proofErr w:type="spellEnd"/>
    </w:p>
    <w:p w14:paraId="7184EC9B" w14:textId="77777777" w:rsidR="004F6239" w:rsidRDefault="004F6239">
      <w:pPr>
        <w:rPr>
          <w:b/>
          <w:bCs/>
        </w:rPr>
      </w:pPr>
    </w:p>
    <w:p w14:paraId="1375EDF9" w14:textId="77777777" w:rsidR="0093115A" w:rsidRDefault="0093115A">
      <w:pPr>
        <w:rPr>
          <w:b/>
          <w:bCs/>
        </w:rPr>
      </w:pPr>
      <w:r>
        <w:rPr>
          <w:b/>
          <w:bCs/>
        </w:rPr>
        <w:t>03c Bauwelt- Heft 15- 1930, S.10 – Umbau Villa Majestic, Berlin Wilmersdorf</w:t>
      </w:r>
    </w:p>
    <w:p w14:paraId="2E372015" w14:textId="77777777" w:rsidR="00757C20" w:rsidRDefault="00557C98">
      <w:r>
        <w:t>G</w:t>
      </w:r>
      <w:r w:rsidRPr="00557C98">
        <w:t xml:space="preserve">roße Bar im Hotel „Villa Majestic“, Berlin-Wilmersdorf, </w:t>
      </w:r>
      <w:r>
        <w:t xml:space="preserve">1928. </w:t>
      </w:r>
    </w:p>
    <w:p w14:paraId="13D68911" w14:textId="77777777" w:rsidR="0093115A" w:rsidRPr="00557C98" w:rsidRDefault="00557C98">
      <w:r>
        <w:t xml:space="preserve">Marie Frommer eröffnete 1925 in Berlin ihr eigenes Architekturbüro. </w:t>
      </w:r>
      <w:r w:rsidR="00B37854">
        <w:t>Der</w:t>
      </w:r>
      <w:r>
        <w:t xml:space="preserve"> Umbau samt Innenausstattung der Villa Majestic zu einem Hotel für alleinstehende </w:t>
      </w:r>
      <w:r w:rsidR="00B37854">
        <w:t xml:space="preserve">berufstätige </w:t>
      </w:r>
      <w:r>
        <w:t>Frauen</w:t>
      </w:r>
      <w:r w:rsidR="00B37854">
        <w:t xml:space="preserve"> zählt zu ihren vielbeachteten Projekten. </w:t>
      </w:r>
      <w:r>
        <w:t xml:space="preserve"> </w:t>
      </w:r>
      <w:r w:rsidR="00B37854">
        <w:t>Da sie als Jüdin in Deutschland keine Zukunft hatte, emigrierte sie 1936 über England in die USA, wo sie erneut eine erfolgreiche Karriere als Architektin startete.</w:t>
      </w:r>
    </w:p>
    <w:p w14:paraId="285516F0" w14:textId="77777777" w:rsidR="00557C98" w:rsidRDefault="00557C98">
      <w:pPr>
        <w:rPr>
          <w:b/>
          <w:bCs/>
        </w:rPr>
      </w:pPr>
    </w:p>
    <w:p w14:paraId="635DACC8" w14:textId="77777777" w:rsidR="00EA023E" w:rsidRPr="00EA023E" w:rsidRDefault="00EA023E">
      <w:r w:rsidRPr="00EA023E">
        <w:t>Copyright</w:t>
      </w:r>
      <w:r w:rsidR="00252587">
        <w:t>: Bauwelt, 1930, H. 15</w:t>
      </w:r>
    </w:p>
    <w:p w14:paraId="1BBA6C52" w14:textId="77777777" w:rsidR="00557C98" w:rsidRDefault="00557C98">
      <w:pPr>
        <w:rPr>
          <w:b/>
          <w:bCs/>
        </w:rPr>
      </w:pPr>
    </w:p>
    <w:p w14:paraId="59DA3C56" w14:textId="77777777" w:rsidR="00757C20" w:rsidRPr="00557C98" w:rsidRDefault="00757C20">
      <w:pPr>
        <w:rPr>
          <w:b/>
          <w:bCs/>
        </w:rPr>
      </w:pPr>
    </w:p>
    <w:p w14:paraId="24499213" w14:textId="0DAA3008" w:rsidR="0093115A" w:rsidRPr="0037212C" w:rsidRDefault="0093115A">
      <w:pPr>
        <w:rPr>
          <w:b/>
          <w:bCs/>
          <w:color w:val="000000" w:themeColor="text1"/>
        </w:rPr>
      </w:pPr>
      <w:r>
        <w:rPr>
          <w:b/>
          <w:bCs/>
        </w:rPr>
        <w:t>01a Wettbewerb</w:t>
      </w:r>
      <w:r w:rsidR="003479A9" w:rsidRPr="0037212C">
        <w:rPr>
          <w:b/>
          <w:bCs/>
          <w:color w:val="000000" w:themeColor="text1"/>
        </w:rPr>
        <w:t>-Rat</w:t>
      </w:r>
      <w:r w:rsidRPr="0037212C">
        <w:rPr>
          <w:b/>
          <w:bCs/>
          <w:color w:val="000000" w:themeColor="text1"/>
        </w:rPr>
        <w:t>ingen-West</w:t>
      </w:r>
    </w:p>
    <w:p w14:paraId="3575ACC8" w14:textId="32D11771" w:rsidR="00757C20" w:rsidRPr="0037212C" w:rsidRDefault="003479A9">
      <w:pPr>
        <w:rPr>
          <w:color w:val="000000" w:themeColor="text1"/>
        </w:rPr>
      </w:pPr>
      <w:r>
        <w:t xml:space="preserve">Wettbewerbsbeitrag für </w:t>
      </w:r>
      <w:r w:rsidRPr="0037212C">
        <w:rPr>
          <w:color w:val="000000" w:themeColor="text1"/>
        </w:rPr>
        <w:t>Ra</w:t>
      </w:r>
      <w:r w:rsidR="00EA023E" w:rsidRPr="0037212C">
        <w:rPr>
          <w:color w:val="000000" w:themeColor="text1"/>
        </w:rPr>
        <w:t xml:space="preserve">tingen-West, 1966, Ansichtszeichnung. </w:t>
      </w:r>
    </w:p>
    <w:p w14:paraId="7E72523D" w14:textId="65E5D74F" w:rsidR="0093115A" w:rsidRDefault="00EA023E">
      <w:r w:rsidRPr="0037212C">
        <w:rPr>
          <w:color w:val="000000" w:themeColor="text1"/>
        </w:rPr>
        <w:t xml:space="preserve">Der Entwurf von Merete Mattern, Herta </w:t>
      </w:r>
      <w:r>
        <w:t xml:space="preserve">Hammerbacher und </w:t>
      </w:r>
      <w:proofErr w:type="spellStart"/>
      <w:r>
        <w:t>Yosjhita</w:t>
      </w:r>
      <w:proofErr w:type="spellEnd"/>
      <w:r>
        <w:t xml:space="preserve"> </w:t>
      </w:r>
      <w:proofErr w:type="spellStart"/>
      <w:r>
        <w:t>Akui</w:t>
      </w:r>
      <w:proofErr w:type="spellEnd"/>
      <w:r>
        <w:t xml:space="preserve"> wurde zwar nicht prämiert, aber mit einem Sonderankauf ausgezeichnet. Die Presse</w:t>
      </w:r>
      <w:r w:rsidR="00AC29B2">
        <w:t>,</w:t>
      </w:r>
      <w:r>
        <w:t xml:space="preserve"> allen voran die Bauwelt</w:t>
      </w:r>
      <w:r w:rsidR="00AC29B2">
        <w:t>,</w:t>
      </w:r>
      <w:r>
        <w:t xml:space="preserve"> lobte die Arbeit als einzigen wirklichen zukunftsweisenden Ansatz.</w:t>
      </w:r>
    </w:p>
    <w:p w14:paraId="02C9E959" w14:textId="77777777" w:rsidR="00EA023E" w:rsidRDefault="00EA023E"/>
    <w:p w14:paraId="1709A020" w14:textId="77777777" w:rsidR="00EA023E" w:rsidRPr="00EA023E" w:rsidRDefault="00EA023E">
      <w:r>
        <w:t>Copyright:</w:t>
      </w:r>
      <w:r w:rsidR="00252587">
        <w:t xml:space="preserve"> Architekturmuseum, TU Berlin </w:t>
      </w:r>
    </w:p>
    <w:p w14:paraId="6750A638" w14:textId="77777777" w:rsidR="00EA023E" w:rsidRDefault="00EA023E">
      <w:pPr>
        <w:rPr>
          <w:b/>
          <w:bCs/>
        </w:rPr>
      </w:pPr>
    </w:p>
    <w:p w14:paraId="1C05A4D6" w14:textId="2E07A1B9" w:rsidR="00EA023E" w:rsidRDefault="00EA023E">
      <w:pPr>
        <w:rPr>
          <w:b/>
          <w:bCs/>
        </w:rPr>
      </w:pPr>
    </w:p>
    <w:p w14:paraId="75D40661" w14:textId="62059EB6" w:rsidR="006626DC" w:rsidRDefault="006626DC">
      <w:pPr>
        <w:rPr>
          <w:b/>
          <w:bCs/>
        </w:rPr>
      </w:pPr>
    </w:p>
    <w:p w14:paraId="0CA6A67B" w14:textId="77777777" w:rsidR="006626DC" w:rsidRDefault="006626DC">
      <w:pPr>
        <w:rPr>
          <w:b/>
          <w:bCs/>
        </w:rPr>
      </w:pPr>
    </w:p>
    <w:p w14:paraId="1F916E33" w14:textId="680559ED" w:rsidR="0093115A" w:rsidRDefault="00FF248C">
      <w:pPr>
        <w:rPr>
          <w:b/>
          <w:bCs/>
        </w:rPr>
      </w:pPr>
      <w:proofErr w:type="spellStart"/>
      <w:r>
        <w:rPr>
          <w:b/>
          <w:bCs/>
        </w:rPr>
        <w:t>Dietrich_Brücke_Mediapark</w:t>
      </w:r>
      <w:proofErr w:type="spellEnd"/>
      <w:r>
        <w:rPr>
          <w:b/>
          <w:bCs/>
        </w:rPr>
        <w:t>,</w:t>
      </w:r>
      <w:r w:rsidR="0093115A">
        <w:rPr>
          <w:b/>
          <w:bCs/>
        </w:rPr>
        <w:t xml:space="preserve"> Köln</w:t>
      </w:r>
      <w:r>
        <w:rPr>
          <w:b/>
          <w:bCs/>
        </w:rPr>
        <w:t>_3 oder_4</w:t>
      </w:r>
      <w:r w:rsidR="0093115A">
        <w:rPr>
          <w:b/>
          <w:bCs/>
        </w:rPr>
        <w:t xml:space="preserve">-Höhenberg, Ansicht </w:t>
      </w:r>
      <w:r w:rsidR="00A04C8E">
        <w:rPr>
          <w:b/>
          <w:bCs/>
        </w:rPr>
        <w:t>/ Nachbild</w:t>
      </w:r>
    </w:p>
    <w:p w14:paraId="293D66CE" w14:textId="4FA42543" w:rsidR="00757C20" w:rsidRDefault="00FF248C">
      <w:r>
        <w:t>Fußgängerbrücke im Mediapark,</w:t>
      </w:r>
      <w:r w:rsidR="00AF02D7">
        <w:t xml:space="preserve"> Köln, 19</w:t>
      </w:r>
      <w:r>
        <w:t>93/94</w:t>
      </w:r>
      <w:r w:rsidR="00AF02D7">
        <w:t xml:space="preserve">. </w:t>
      </w:r>
    </w:p>
    <w:p w14:paraId="339DC33B" w14:textId="1CF9CB91" w:rsidR="0093115A" w:rsidRDefault="00AF02D7">
      <w:r>
        <w:t xml:space="preserve">Verena Dietrich wagte als eine der ganz wenigen Frauen 1982 den Sprung in die Selbstständigkeit ohne Partner und ohne Auftrag. </w:t>
      </w:r>
      <w:r w:rsidR="00A04C8E">
        <w:t xml:space="preserve">Aus einem Wettbewerb 1993/94 ging die Fußgängerbrücke im Medienpark </w:t>
      </w:r>
      <w:r>
        <w:t>in Köln</w:t>
      </w:r>
      <w:r w:rsidR="00A04C8E">
        <w:t xml:space="preserve"> hervor</w:t>
      </w:r>
      <w:r>
        <w:t xml:space="preserve">. Der Architekturhistoriker Wolfgang Voigt </w:t>
      </w:r>
      <w:r w:rsidR="00757C20">
        <w:t>charakterisierte</w:t>
      </w:r>
      <w:r>
        <w:t xml:space="preserve"> sie treffend als „Madame de Stahl“.</w:t>
      </w:r>
    </w:p>
    <w:p w14:paraId="46577278" w14:textId="77777777" w:rsidR="00AF02D7" w:rsidRDefault="00AF02D7"/>
    <w:p w14:paraId="23CF3CBD" w14:textId="13C55AF5" w:rsidR="00AF02D7" w:rsidRDefault="00AF02D7">
      <w:r>
        <w:t>Copyright:</w:t>
      </w:r>
      <w:r w:rsidR="00A04C8E">
        <w:t xml:space="preserve"> Harald Oppermann, </w:t>
      </w:r>
      <w:r>
        <w:t xml:space="preserve">Köln. </w:t>
      </w:r>
    </w:p>
    <w:p w14:paraId="6059DBA6" w14:textId="77777777" w:rsidR="00AF02D7" w:rsidRPr="00AF02D7" w:rsidRDefault="00AF02D7"/>
    <w:p w14:paraId="724C69F6" w14:textId="77777777" w:rsidR="00EA023E" w:rsidRDefault="00EA023E">
      <w:pPr>
        <w:rPr>
          <w:b/>
          <w:bCs/>
        </w:rPr>
      </w:pPr>
    </w:p>
    <w:p w14:paraId="7889E977" w14:textId="77777777" w:rsidR="0093115A" w:rsidRDefault="0093115A">
      <w:pPr>
        <w:rPr>
          <w:b/>
          <w:bCs/>
        </w:rPr>
      </w:pPr>
      <w:r>
        <w:rPr>
          <w:b/>
          <w:bCs/>
        </w:rPr>
        <w:t>04 Lea Grundig-Porträt Iris Dullin-Grund_1969</w:t>
      </w:r>
    </w:p>
    <w:p w14:paraId="5DCE7809" w14:textId="77777777" w:rsidR="00D159AA" w:rsidRDefault="00D159AA">
      <w:r w:rsidRPr="00D159AA">
        <w:t xml:space="preserve">Das Porträt von Lea Grundig </w:t>
      </w:r>
      <w:r>
        <w:t>von 1969 zeigt eine der einflussreichste</w:t>
      </w:r>
      <w:r w:rsidR="00757C20">
        <w:t>n</w:t>
      </w:r>
      <w:r>
        <w:t xml:space="preserve"> </w:t>
      </w:r>
      <w:proofErr w:type="spellStart"/>
      <w:r>
        <w:t>Architektin</w:t>
      </w:r>
      <w:r w:rsidR="000F1C1C">
        <w:t>en</w:t>
      </w:r>
      <w:proofErr w:type="spellEnd"/>
      <w:r>
        <w:t xml:space="preserve"> der DDR, Iris </w:t>
      </w:r>
      <w:proofErr w:type="spellStart"/>
      <w:r>
        <w:t>Dullin</w:t>
      </w:r>
      <w:proofErr w:type="spellEnd"/>
      <w:r>
        <w:t xml:space="preserve">-Grund, umgeben von ihren Hauptprojekten, dem Generalbebauungsplan für Neubrandenburg und dem Hochhaussturm des Hauses der Kultur und Bildung ebenfalls in Neubrandenburg. Iris </w:t>
      </w:r>
      <w:proofErr w:type="spellStart"/>
      <w:r>
        <w:t>Dullin</w:t>
      </w:r>
      <w:proofErr w:type="spellEnd"/>
      <w:r>
        <w:t>-Grund war nicht nur ein Aushängeschild für die DDR, sondern auch im Westen sehr bekannt.</w:t>
      </w:r>
    </w:p>
    <w:p w14:paraId="54DFCA35" w14:textId="77777777" w:rsidR="00D159AA" w:rsidRDefault="00D159AA"/>
    <w:p w14:paraId="285D4466" w14:textId="77777777" w:rsidR="00D159AA" w:rsidRPr="00D159AA" w:rsidRDefault="00D159AA">
      <w:r>
        <w:t>Copyright:</w:t>
      </w:r>
      <w:r w:rsidR="00757C20">
        <w:t xml:space="preserve"> Privatbesitz</w:t>
      </w:r>
    </w:p>
    <w:sectPr w:rsidR="00D159AA" w:rsidRPr="00D159AA" w:rsidSect="006C058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5A"/>
    <w:rsid w:val="000F1C1C"/>
    <w:rsid w:val="00252587"/>
    <w:rsid w:val="003479A9"/>
    <w:rsid w:val="0037212C"/>
    <w:rsid w:val="004E04E1"/>
    <w:rsid w:val="004F4AAB"/>
    <w:rsid w:val="004F6239"/>
    <w:rsid w:val="00557C98"/>
    <w:rsid w:val="0056686B"/>
    <w:rsid w:val="0058264A"/>
    <w:rsid w:val="005A3127"/>
    <w:rsid w:val="006626DC"/>
    <w:rsid w:val="006C0587"/>
    <w:rsid w:val="00757C20"/>
    <w:rsid w:val="0093115A"/>
    <w:rsid w:val="00A04C8E"/>
    <w:rsid w:val="00AC29B2"/>
    <w:rsid w:val="00AE24CA"/>
    <w:rsid w:val="00AF02D7"/>
    <w:rsid w:val="00B314B4"/>
    <w:rsid w:val="00B37854"/>
    <w:rsid w:val="00C14632"/>
    <w:rsid w:val="00D159AA"/>
    <w:rsid w:val="00EA023E"/>
    <w:rsid w:val="00FB3825"/>
    <w:rsid w:val="00FF24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A50B6"/>
  <w15:docId w15:val="{500EAFB6-D406-BB4E-BCEC-3EFCDA56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Stadt Frankfurt am Main</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Kleefisch-Jobst</dc:creator>
  <cp:lastModifiedBy>Timo Klippstein</cp:lastModifiedBy>
  <cp:revision>4</cp:revision>
  <dcterms:created xsi:type="dcterms:W3CDTF">2020-05-05T19:59:00Z</dcterms:created>
  <dcterms:modified xsi:type="dcterms:W3CDTF">2020-06-25T08:13:00Z</dcterms:modified>
</cp:coreProperties>
</file>